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2A0BE" w14:textId="77777777" w:rsidR="000622A4" w:rsidRPr="000622A4" w:rsidRDefault="000622A4" w:rsidP="000622A4">
      <w:pPr>
        <w:spacing w:after="225" w:line="240" w:lineRule="auto"/>
        <w:jc w:val="both"/>
        <w:outlineLvl w:val="1"/>
        <w:rPr>
          <w:rFonts w:ascii="Tahoma" w:eastAsia="Times New Roman" w:hAnsi="Tahoma" w:cs="Tahoma"/>
          <w:b/>
          <w:bCs/>
          <w:sz w:val="20"/>
          <w:szCs w:val="20"/>
          <w:lang w:eastAsia="tr-TR"/>
        </w:rPr>
      </w:pPr>
      <w:bookmarkStart w:id="0" w:name="_GoBack"/>
      <w:bookmarkEnd w:id="0"/>
      <w:r w:rsidRPr="000622A4">
        <w:rPr>
          <w:rFonts w:ascii="Tahoma" w:eastAsia="Times New Roman" w:hAnsi="Tahoma" w:cs="Tahoma"/>
          <w:b/>
          <w:bCs/>
          <w:sz w:val="20"/>
          <w:szCs w:val="20"/>
          <w:lang w:eastAsia="tr-TR"/>
        </w:rPr>
        <w:t>Ticaret Bakanı Pekcan, Sebze ve Meyve Satışına Yönelik Tedbirleri Açıkladı</w:t>
      </w:r>
    </w:p>
    <w:p w14:paraId="25DD76E9" w14:textId="77777777" w:rsidR="000622A4" w:rsidRPr="000622A4" w:rsidRDefault="000622A4" w:rsidP="000622A4">
      <w:pPr>
        <w:spacing w:after="100" w:afterAutospacing="1" w:line="240" w:lineRule="auto"/>
        <w:jc w:val="both"/>
        <w:rPr>
          <w:rFonts w:ascii="Tahoma" w:eastAsia="Times New Roman" w:hAnsi="Tahoma" w:cs="Tahoma"/>
          <w:sz w:val="20"/>
          <w:szCs w:val="20"/>
          <w:lang w:eastAsia="tr-TR"/>
        </w:rPr>
      </w:pPr>
      <w:r w:rsidRPr="000622A4">
        <w:rPr>
          <w:rFonts w:ascii="Tahoma" w:eastAsia="Times New Roman" w:hAnsi="Tahoma" w:cs="Tahoma"/>
          <w:sz w:val="20"/>
          <w:szCs w:val="20"/>
          <w:lang w:eastAsia="tr-TR"/>
        </w:rPr>
        <w:t xml:space="preserve">Ticaret Bakanı Ruhsar Pekcan, yeni tip </w:t>
      </w:r>
      <w:proofErr w:type="spellStart"/>
      <w:r w:rsidRPr="000622A4">
        <w:rPr>
          <w:rFonts w:ascii="Tahoma" w:eastAsia="Times New Roman" w:hAnsi="Tahoma" w:cs="Tahoma"/>
          <w:sz w:val="20"/>
          <w:szCs w:val="20"/>
          <w:lang w:eastAsia="tr-TR"/>
        </w:rPr>
        <w:t>koronavirüs</w:t>
      </w:r>
      <w:proofErr w:type="spellEnd"/>
      <w:r w:rsidRPr="000622A4">
        <w:rPr>
          <w:rFonts w:ascii="Tahoma" w:eastAsia="Times New Roman" w:hAnsi="Tahoma" w:cs="Tahoma"/>
          <w:sz w:val="20"/>
          <w:szCs w:val="20"/>
          <w:lang w:eastAsia="tr-TR"/>
        </w:rPr>
        <w:t xml:space="preserve"> (Kovid-19) salgınına karşı yaş sebze ve meyvelerin toptan ve perakende satışına yönelik bazı tedbirler aldıklarını belirterek, bunların uygulanması konusunda 81 il valiliğine gerekli talimatın gönderildiğini bildirdi.</w:t>
      </w:r>
    </w:p>
    <w:p w14:paraId="3C2792F9" w14:textId="571514FC" w:rsidR="000622A4" w:rsidRDefault="000622A4" w:rsidP="000622A4">
      <w:pPr>
        <w:spacing w:after="0" w:line="240" w:lineRule="auto"/>
        <w:ind w:left="7080" w:firstLine="708"/>
        <w:jc w:val="both"/>
        <w:rPr>
          <w:rFonts w:ascii="Tahoma" w:eastAsia="Times New Roman" w:hAnsi="Tahoma" w:cs="Tahoma"/>
          <w:b/>
          <w:bCs/>
          <w:sz w:val="20"/>
          <w:szCs w:val="20"/>
          <w:lang w:eastAsia="tr-TR"/>
        </w:rPr>
      </w:pPr>
      <w:r w:rsidRPr="000622A4">
        <w:rPr>
          <w:rFonts w:ascii="Tahoma" w:eastAsia="Times New Roman" w:hAnsi="Tahoma" w:cs="Tahoma"/>
          <w:b/>
          <w:bCs/>
          <w:sz w:val="20"/>
          <w:szCs w:val="20"/>
          <w:lang w:eastAsia="tr-TR"/>
        </w:rPr>
        <w:t>20 Mart 2020</w:t>
      </w:r>
    </w:p>
    <w:p w14:paraId="5ED2F278" w14:textId="77777777" w:rsidR="000622A4" w:rsidRPr="000622A4" w:rsidRDefault="000622A4" w:rsidP="000622A4">
      <w:pPr>
        <w:spacing w:after="0" w:line="240" w:lineRule="auto"/>
        <w:ind w:left="7080" w:firstLine="708"/>
        <w:jc w:val="both"/>
        <w:rPr>
          <w:rFonts w:ascii="Tahoma" w:eastAsia="Times New Roman" w:hAnsi="Tahoma" w:cs="Tahoma"/>
          <w:sz w:val="20"/>
          <w:szCs w:val="20"/>
          <w:lang w:eastAsia="tr-TR"/>
        </w:rPr>
      </w:pPr>
    </w:p>
    <w:p w14:paraId="03C80086" w14:textId="573B523E" w:rsidR="000622A4" w:rsidRPr="000622A4" w:rsidRDefault="000622A4" w:rsidP="000622A4">
      <w:pPr>
        <w:shd w:val="clear" w:color="auto" w:fill="FFFFFF"/>
        <w:spacing w:after="100" w:afterAutospacing="1" w:line="240" w:lineRule="auto"/>
        <w:jc w:val="both"/>
        <w:rPr>
          <w:rFonts w:ascii="Tahoma" w:eastAsia="Times New Roman" w:hAnsi="Tahoma" w:cs="Tahoma"/>
          <w:sz w:val="20"/>
          <w:szCs w:val="20"/>
          <w:lang w:eastAsia="tr-TR"/>
        </w:rPr>
      </w:pPr>
      <w:r w:rsidRPr="000622A4">
        <w:rPr>
          <w:rFonts w:ascii="Tahoma" w:eastAsia="Times New Roman" w:hAnsi="Tahoma" w:cs="Tahoma"/>
          <w:sz w:val="20"/>
          <w:szCs w:val="20"/>
          <w:lang w:eastAsia="tr-TR"/>
        </w:rPr>
        <w:t>Bakan Pekcan yaptığı yazılı açıklamada, Çin'de başlayarak dünyaya yayılan Kovid-19 tehdidine karşı Cumhurbaşkanı Recep Tayyip Erdoğan'ın liderliğinde ve kararlığında, Sağlık Bakanlığı başta olmak üzere tüm bakanlıklar, kamu kurum ve kuruluşlarınca çok önemli tedbirler ve hızlı kararların alındığını ifade etti.</w:t>
      </w:r>
    </w:p>
    <w:p w14:paraId="7D16F653" w14:textId="77777777" w:rsidR="000622A4" w:rsidRDefault="000622A4" w:rsidP="000622A4">
      <w:pPr>
        <w:shd w:val="clear" w:color="auto" w:fill="FFFFFF"/>
        <w:spacing w:after="100" w:afterAutospacing="1" w:line="240" w:lineRule="auto"/>
        <w:jc w:val="both"/>
        <w:rPr>
          <w:rFonts w:ascii="Tahoma" w:eastAsia="Times New Roman" w:hAnsi="Tahoma" w:cs="Tahoma"/>
          <w:sz w:val="20"/>
          <w:szCs w:val="20"/>
          <w:lang w:eastAsia="tr-TR"/>
        </w:rPr>
      </w:pPr>
      <w:r w:rsidRPr="000622A4">
        <w:rPr>
          <w:rFonts w:ascii="Tahoma" w:eastAsia="Times New Roman" w:hAnsi="Tahoma" w:cs="Tahoma"/>
          <w:sz w:val="20"/>
          <w:szCs w:val="20"/>
          <w:lang w:eastAsia="tr-TR"/>
        </w:rPr>
        <w:t>Hastalık nedeniyle hayatını kaybeden vatandaşlara Allah'tan rahmet, tedavi altındaki vatandaşlara acil şifa dileyen Pekcan, bu süreçte büyük bir özveriyle çalışan sağlık çalışanlarına teşekkür etti.</w:t>
      </w:r>
      <w:r w:rsidRPr="000622A4">
        <w:rPr>
          <w:rFonts w:ascii="Tahoma" w:eastAsia="Times New Roman" w:hAnsi="Tahoma" w:cs="Tahoma"/>
          <w:sz w:val="20"/>
          <w:szCs w:val="20"/>
          <w:lang w:eastAsia="tr-TR"/>
        </w:rPr>
        <w:br/>
        <w:t> </w:t>
      </w:r>
    </w:p>
    <w:p w14:paraId="6F7A63E6" w14:textId="77777777" w:rsidR="000622A4" w:rsidRDefault="000622A4" w:rsidP="000622A4">
      <w:pPr>
        <w:shd w:val="clear" w:color="auto" w:fill="FFFFFF"/>
        <w:spacing w:after="100" w:afterAutospacing="1" w:line="240" w:lineRule="auto"/>
        <w:jc w:val="both"/>
        <w:rPr>
          <w:rFonts w:ascii="Tahoma" w:eastAsia="Times New Roman" w:hAnsi="Tahoma" w:cs="Tahoma"/>
          <w:sz w:val="20"/>
          <w:szCs w:val="20"/>
          <w:lang w:eastAsia="tr-TR"/>
        </w:rPr>
      </w:pPr>
      <w:r w:rsidRPr="000622A4">
        <w:rPr>
          <w:rFonts w:ascii="Tahoma" w:eastAsia="Times New Roman" w:hAnsi="Tahoma" w:cs="Tahoma"/>
          <w:sz w:val="20"/>
          <w:szCs w:val="20"/>
          <w:lang w:eastAsia="tr-TR"/>
        </w:rPr>
        <w:t>Pekcan, bu süreçte Ticaret Bakanlığı olarak tüketicilere ve ticaret erbabına yönelik tedbirleri vakit kaybetmeden hayata geçirdiklerine dikkati çekerek, iç ve dış ticaretin kesintisiz akışının sağlanması ve sektörlerin olumsuz etkilenmemesi için çalıştıklarını kaydetti.</w:t>
      </w:r>
    </w:p>
    <w:p w14:paraId="4E213DED" w14:textId="77777777" w:rsidR="000622A4" w:rsidRDefault="000622A4" w:rsidP="000622A4">
      <w:pPr>
        <w:shd w:val="clear" w:color="auto" w:fill="FFFFFF"/>
        <w:spacing w:after="100" w:afterAutospacing="1" w:line="240" w:lineRule="auto"/>
        <w:jc w:val="both"/>
        <w:rPr>
          <w:rFonts w:ascii="Tahoma" w:eastAsia="Times New Roman" w:hAnsi="Tahoma" w:cs="Tahoma"/>
          <w:sz w:val="20"/>
          <w:szCs w:val="20"/>
          <w:lang w:eastAsia="tr-TR"/>
        </w:rPr>
      </w:pPr>
      <w:r w:rsidRPr="000622A4">
        <w:rPr>
          <w:rFonts w:ascii="Tahoma" w:eastAsia="Times New Roman" w:hAnsi="Tahoma" w:cs="Tahoma"/>
          <w:sz w:val="20"/>
          <w:szCs w:val="20"/>
          <w:lang w:eastAsia="tr-TR"/>
        </w:rPr>
        <w:t>Kovid-19'un yayılmasının engellenmesi amacıyla Ticaret Bakanlığı olarak yaş sebze ve meyvelerin toptan ve perakende satışına yönelik de bazı tedbirler aldıklarını vurgulayan Pekcan, bu tedbirlerin uygulanması konusunda 81 il valiliğine gerekli talimatın gönderildiğini aktardı.</w:t>
      </w:r>
    </w:p>
    <w:p w14:paraId="0AB9F2E5" w14:textId="1AA7FF27" w:rsidR="000622A4" w:rsidRDefault="000622A4" w:rsidP="000622A4">
      <w:pPr>
        <w:shd w:val="clear" w:color="auto" w:fill="FFFFFF"/>
        <w:spacing w:after="100" w:afterAutospacing="1" w:line="240" w:lineRule="auto"/>
        <w:jc w:val="both"/>
        <w:rPr>
          <w:rFonts w:ascii="Tahoma" w:eastAsia="Times New Roman" w:hAnsi="Tahoma" w:cs="Tahoma"/>
          <w:sz w:val="20"/>
          <w:szCs w:val="20"/>
          <w:lang w:eastAsia="tr-TR"/>
        </w:rPr>
      </w:pPr>
      <w:r w:rsidRPr="000622A4">
        <w:rPr>
          <w:rFonts w:ascii="Tahoma" w:eastAsia="Times New Roman" w:hAnsi="Tahoma" w:cs="Tahoma"/>
          <w:sz w:val="20"/>
          <w:szCs w:val="20"/>
          <w:lang w:eastAsia="tr-TR"/>
        </w:rPr>
        <w:t>Pekcan, perakende ve toptan satışlara yönelik alınan tedbirleri şöyle sıraladı: </w:t>
      </w:r>
    </w:p>
    <w:p w14:paraId="3934FCBB" w14:textId="77777777" w:rsidR="000622A4" w:rsidRDefault="000622A4" w:rsidP="000622A4">
      <w:pPr>
        <w:shd w:val="clear" w:color="auto" w:fill="FFFFFF"/>
        <w:spacing w:after="100" w:afterAutospacing="1" w:line="240" w:lineRule="auto"/>
        <w:jc w:val="both"/>
        <w:rPr>
          <w:rFonts w:ascii="Tahoma" w:eastAsia="Times New Roman" w:hAnsi="Tahoma" w:cs="Tahoma"/>
          <w:sz w:val="20"/>
          <w:szCs w:val="20"/>
          <w:lang w:eastAsia="tr-TR"/>
        </w:rPr>
      </w:pPr>
      <w:r>
        <w:rPr>
          <w:rFonts w:ascii="Tahoma" w:eastAsia="Times New Roman" w:hAnsi="Tahoma" w:cs="Tahoma"/>
          <w:sz w:val="20"/>
          <w:szCs w:val="20"/>
          <w:lang w:eastAsia="tr-TR"/>
        </w:rPr>
        <w:t>-</w:t>
      </w:r>
      <w:r w:rsidRPr="000622A4">
        <w:rPr>
          <w:rFonts w:ascii="Tahoma" w:eastAsia="Times New Roman" w:hAnsi="Tahoma" w:cs="Tahoma"/>
          <w:sz w:val="20"/>
          <w:szCs w:val="20"/>
          <w:lang w:eastAsia="tr-TR"/>
        </w:rPr>
        <w:t xml:space="preserve"> Market, manav ve pazar yerlerinde ambalajsız satılan yaş sebze ve meyveler tüketicilerce seçilmeden, satıcılarca gerekli hijyen koşullarına dikkat edilerek satışa sunulacak.</w:t>
      </w:r>
    </w:p>
    <w:p w14:paraId="633861CF" w14:textId="77777777" w:rsidR="000622A4" w:rsidRDefault="000622A4" w:rsidP="000622A4">
      <w:pPr>
        <w:shd w:val="clear" w:color="auto" w:fill="FFFFFF"/>
        <w:spacing w:after="100" w:afterAutospacing="1" w:line="240" w:lineRule="auto"/>
        <w:jc w:val="both"/>
        <w:rPr>
          <w:rFonts w:ascii="Tahoma" w:eastAsia="Times New Roman" w:hAnsi="Tahoma" w:cs="Tahoma"/>
          <w:sz w:val="20"/>
          <w:szCs w:val="20"/>
          <w:lang w:eastAsia="tr-TR"/>
        </w:rPr>
      </w:pPr>
      <w:r w:rsidRPr="000622A4">
        <w:rPr>
          <w:rFonts w:ascii="Tahoma" w:eastAsia="Times New Roman" w:hAnsi="Tahoma" w:cs="Tahoma"/>
          <w:sz w:val="20"/>
          <w:szCs w:val="20"/>
          <w:lang w:eastAsia="tr-TR"/>
        </w:rPr>
        <w:t>- Belediyelerce pazar yerleri ile toptancı hallerinde dezenfeksiyon çalışmaları ihmal edilmeyecek, gerekli ve yeterli hijyen önlemleri alınacak</w:t>
      </w:r>
      <w:r>
        <w:rPr>
          <w:rFonts w:ascii="Tahoma" w:eastAsia="Times New Roman" w:hAnsi="Tahoma" w:cs="Tahoma"/>
          <w:sz w:val="20"/>
          <w:szCs w:val="20"/>
          <w:lang w:eastAsia="tr-TR"/>
        </w:rPr>
        <w:t>.</w:t>
      </w:r>
    </w:p>
    <w:p w14:paraId="7B9470AB" w14:textId="77777777" w:rsidR="000622A4" w:rsidRDefault="000622A4" w:rsidP="000622A4">
      <w:pPr>
        <w:shd w:val="clear" w:color="auto" w:fill="FFFFFF"/>
        <w:spacing w:after="100" w:afterAutospacing="1" w:line="240" w:lineRule="auto"/>
        <w:jc w:val="both"/>
        <w:rPr>
          <w:rFonts w:ascii="Tahoma" w:eastAsia="Times New Roman" w:hAnsi="Tahoma" w:cs="Tahoma"/>
          <w:sz w:val="20"/>
          <w:szCs w:val="20"/>
          <w:lang w:eastAsia="tr-TR"/>
        </w:rPr>
      </w:pPr>
      <w:r>
        <w:rPr>
          <w:rFonts w:ascii="Tahoma" w:eastAsia="Times New Roman" w:hAnsi="Tahoma" w:cs="Tahoma"/>
          <w:sz w:val="20"/>
          <w:szCs w:val="20"/>
          <w:lang w:eastAsia="tr-TR"/>
        </w:rPr>
        <w:t>-</w:t>
      </w:r>
      <w:r w:rsidRPr="000622A4">
        <w:rPr>
          <w:rFonts w:ascii="Tahoma" w:eastAsia="Times New Roman" w:hAnsi="Tahoma" w:cs="Tahoma"/>
          <w:sz w:val="20"/>
          <w:szCs w:val="20"/>
          <w:lang w:eastAsia="tr-TR"/>
        </w:rPr>
        <w:t xml:space="preserve"> Pazar yerlerinde </w:t>
      </w:r>
      <w:proofErr w:type="gramStart"/>
      <w:r w:rsidRPr="000622A4">
        <w:rPr>
          <w:rFonts w:ascii="Tahoma" w:eastAsia="Times New Roman" w:hAnsi="Tahoma" w:cs="Tahoma"/>
          <w:sz w:val="20"/>
          <w:szCs w:val="20"/>
          <w:lang w:eastAsia="tr-TR"/>
        </w:rPr>
        <w:t>tezgah</w:t>
      </w:r>
      <w:proofErr w:type="gramEnd"/>
      <w:r w:rsidRPr="000622A4">
        <w:rPr>
          <w:rFonts w:ascii="Tahoma" w:eastAsia="Times New Roman" w:hAnsi="Tahoma" w:cs="Tahoma"/>
          <w:sz w:val="20"/>
          <w:szCs w:val="20"/>
          <w:lang w:eastAsia="tr-TR"/>
        </w:rPr>
        <w:t xml:space="preserve"> aralıkları mümkün olduğunca geniş tutulacak, tezgah aralarında geçiş yerlerinde sıkışıklığa neden olacak kasa ve ambalajlar bulundurulmayacak.</w:t>
      </w:r>
    </w:p>
    <w:p w14:paraId="752921C1" w14:textId="77777777" w:rsidR="000622A4" w:rsidRDefault="000622A4" w:rsidP="000622A4">
      <w:pPr>
        <w:shd w:val="clear" w:color="auto" w:fill="FFFFFF"/>
        <w:spacing w:after="100" w:afterAutospacing="1" w:line="240" w:lineRule="auto"/>
        <w:jc w:val="both"/>
        <w:rPr>
          <w:rFonts w:ascii="Tahoma" w:eastAsia="Times New Roman" w:hAnsi="Tahoma" w:cs="Tahoma"/>
          <w:sz w:val="20"/>
          <w:szCs w:val="20"/>
          <w:lang w:eastAsia="tr-TR"/>
        </w:rPr>
      </w:pPr>
      <w:r w:rsidRPr="000622A4">
        <w:rPr>
          <w:rFonts w:ascii="Tahoma" w:eastAsia="Times New Roman" w:hAnsi="Tahoma" w:cs="Tahoma"/>
          <w:sz w:val="20"/>
          <w:szCs w:val="20"/>
          <w:lang w:eastAsia="tr-TR"/>
        </w:rPr>
        <w:t>- Pazar yerleri, toptancı halleri ve diğer satış yerlerinde çalışan ve görev yapan herkes hijyen konusunda bilgilendirilecek ve hijyen kurallarına uygun davranacak."</w:t>
      </w:r>
    </w:p>
    <w:p w14:paraId="701B4398" w14:textId="77777777" w:rsidR="000622A4" w:rsidRDefault="000622A4" w:rsidP="000622A4">
      <w:pPr>
        <w:shd w:val="clear" w:color="auto" w:fill="FFFFFF"/>
        <w:spacing w:after="100" w:afterAutospacing="1" w:line="240" w:lineRule="auto"/>
        <w:jc w:val="both"/>
        <w:rPr>
          <w:rFonts w:ascii="Tahoma" w:eastAsia="Times New Roman" w:hAnsi="Tahoma" w:cs="Tahoma"/>
          <w:sz w:val="20"/>
          <w:szCs w:val="20"/>
          <w:lang w:eastAsia="tr-TR"/>
        </w:rPr>
      </w:pPr>
      <w:r w:rsidRPr="000622A4">
        <w:rPr>
          <w:rFonts w:ascii="Tahoma" w:eastAsia="Times New Roman" w:hAnsi="Tahoma" w:cs="Tahoma"/>
          <w:sz w:val="20"/>
          <w:szCs w:val="20"/>
          <w:lang w:eastAsia="tr-TR"/>
        </w:rPr>
        <w:t>Bakan Pekcan, virüsün yayılmasını önlemek adına vatandaşların alınan tedbirler konusunda gerekli hassasiyeti göstermesinin önem arz ettiğini vurguladı.</w:t>
      </w:r>
    </w:p>
    <w:p w14:paraId="24CE1175" w14:textId="77777777" w:rsidR="000622A4" w:rsidRPr="000622A4" w:rsidRDefault="000622A4" w:rsidP="000622A4">
      <w:pPr>
        <w:shd w:val="clear" w:color="auto" w:fill="FFFFFF"/>
        <w:spacing w:after="100" w:afterAutospacing="1" w:line="240" w:lineRule="auto"/>
        <w:jc w:val="both"/>
        <w:rPr>
          <w:rFonts w:ascii="Tahoma" w:eastAsia="Times New Roman" w:hAnsi="Tahoma" w:cs="Tahoma"/>
          <w:b/>
          <w:bCs/>
          <w:sz w:val="20"/>
          <w:szCs w:val="20"/>
          <w:lang w:eastAsia="tr-TR"/>
        </w:rPr>
      </w:pPr>
      <w:r w:rsidRPr="000622A4">
        <w:rPr>
          <w:rFonts w:ascii="Tahoma" w:eastAsia="Times New Roman" w:hAnsi="Tahoma" w:cs="Tahoma"/>
          <w:b/>
          <w:bCs/>
          <w:sz w:val="20"/>
          <w:szCs w:val="20"/>
          <w:lang w:eastAsia="tr-TR"/>
        </w:rPr>
        <w:t>- Şirketlerin genel kurullarına ilişkin tedbirler</w:t>
      </w:r>
    </w:p>
    <w:p w14:paraId="20D416C9" w14:textId="77777777" w:rsidR="000622A4" w:rsidRPr="000622A4" w:rsidRDefault="000622A4" w:rsidP="000622A4">
      <w:pPr>
        <w:shd w:val="clear" w:color="auto" w:fill="FFFFFF"/>
        <w:spacing w:after="100" w:afterAutospacing="1" w:line="240" w:lineRule="auto"/>
        <w:jc w:val="both"/>
        <w:rPr>
          <w:rFonts w:ascii="Tahoma" w:eastAsia="Times New Roman" w:hAnsi="Tahoma" w:cs="Tahoma"/>
          <w:b/>
          <w:bCs/>
          <w:sz w:val="20"/>
          <w:szCs w:val="20"/>
          <w:lang w:eastAsia="tr-TR"/>
        </w:rPr>
      </w:pPr>
      <w:r w:rsidRPr="000622A4">
        <w:rPr>
          <w:rFonts w:ascii="Tahoma" w:eastAsia="Times New Roman" w:hAnsi="Tahoma" w:cs="Tahoma"/>
          <w:b/>
          <w:bCs/>
          <w:sz w:val="20"/>
          <w:szCs w:val="20"/>
          <w:lang w:eastAsia="tr-TR"/>
        </w:rPr>
        <w:t xml:space="preserve">Şirket genel kurullarının yoğunlukla gerçekleştirildiği bu dönemde, söz konusu toplantılar için de bazı tedbirler alındığını belirten Pekcan, "Anonim ve </w:t>
      </w:r>
      <w:proofErr w:type="spellStart"/>
      <w:r w:rsidRPr="000622A4">
        <w:rPr>
          <w:rFonts w:ascii="Tahoma" w:eastAsia="Times New Roman" w:hAnsi="Tahoma" w:cs="Tahoma"/>
          <w:b/>
          <w:bCs/>
          <w:sz w:val="20"/>
          <w:szCs w:val="20"/>
          <w:lang w:eastAsia="tr-TR"/>
        </w:rPr>
        <w:t>limited</w:t>
      </w:r>
      <w:proofErr w:type="spellEnd"/>
      <w:r w:rsidRPr="000622A4">
        <w:rPr>
          <w:rFonts w:ascii="Tahoma" w:eastAsia="Times New Roman" w:hAnsi="Tahoma" w:cs="Tahoma"/>
          <w:b/>
          <w:bCs/>
          <w:sz w:val="20"/>
          <w:szCs w:val="20"/>
          <w:lang w:eastAsia="tr-TR"/>
        </w:rPr>
        <w:t xml:space="preserve"> şirketlerde yönetim organları tarafından çağrısı yapılan ancak henüz gerçekleştirilmeyen genel kurul toplantılarının, ileri bir tarihte yapılmak üzere iptal edilmesi </w:t>
      </w:r>
      <w:proofErr w:type="gramStart"/>
      <w:r w:rsidRPr="000622A4">
        <w:rPr>
          <w:rFonts w:ascii="Tahoma" w:eastAsia="Times New Roman" w:hAnsi="Tahoma" w:cs="Tahoma"/>
          <w:b/>
          <w:bCs/>
          <w:sz w:val="20"/>
          <w:szCs w:val="20"/>
          <w:lang w:eastAsia="tr-TR"/>
        </w:rPr>
        <w:t>imkanı</w:t>
      </w:r>
      <w:proofErr w:type="gramEnd"/>
      <w:r w:rsidRPr="000622A4">
        <w:rPr>
          <w:rFonts w:ascii="Tahoma" w:eastAsia="Times New Roman" w:hAnsi="Tahoma" w:cs="Tahoma"/>
          <w:b/>
          <w:bCs/>
          <w:sz w:val="20"/>
          <w:szCs w:val="20"/>
          <w:lang w:eastAsia="tr-TR"/>
        </w:rPr>
        <w:t xml:space="preserve"> tanındı." ifadelerini kullandı.</w:t>
      </w:r>
    </w:p>
    <w:p w14:paraId="553E3B7D" w14:textId="5A484035" w:rsidR="000622A4" w:rsidRPr="000622A4" w:rsidRDefault="000622A4" w:rsidP="000622A4">
      <w:pPr>
        <w:shd w:val="clear" w:color="auto" w:fill="FFFFFF"/>
        <w:spacing w:after="100" w:afterAutospacing="1" w:line="240" w:lineRule="auto"/>
        <w:jc w:val="both"/>
        <w:rPr>
          <w:rFonts w:ascii="Tahoma" w:eastAsia="Times New Roman" w:hAnsi="Tahoma" w:cs="Tahoma"/>
          <w:b/>
          <w:bCs/>
          <w:sz w:val="20"/>
          <w:szCs w:val="20"/>
          <w:lang w:eastAsia="tr-TR"/>
        </w:rPr>
      </w:pPr>
      <w:r w:rsidRPr="000622A4">
        <w:rPr>
          <w:rFonts w:ascii="Tahoma" w:eastAsia="Times New Roman" w:hAnsi="Tahoma" w:cs="Tahoma"/>
          <w:b/>
          <w:bCs/>
          <w:sz w:val="20"/>
          <w:szCs w:val="20"/>
          <w:lang w:eastAsia="tr-TR"/>
        </w:rPr>
        <w:t>Bakan Pekcan, şirket sözleşmelerinde hüküm bulunmasa dahi şirketlerin elektronik ortamda genel kurul veya yönetim/müdürler kurulu toplantısı gerçekleştirebilmelerine de olanak sağlandığını kaydetti.</w:t>
      </w:r>
    </w:p>
    <w:p w14:paraId="197BC1AE" w14:textId="53AAB601" w:rsidR="0000281C" w:rsidRPr="000622A4" w:rsidRDefault="000622A4" w:rsidP="000622A4">
      <w:pPr>
        <w:jc w:val="both"/>
        <w:rPr>
          <w:rFonts w:ascii="Tahoma" w:hAnsi="Tahoma" w:cs="Tahoma"/>
          <w:sz w:val="20"/>
          <w:szCs w:val="20"/>
        </w:rPr>
      </w:pPr>
      <w:r>
        <w:rPr>
          <w:rFonts w:ascii="Tahoma" w:hAnsi="Tahoma" w:cs="Tahoma"/>
          <w:sz w:val="20"/>
          <w:szCs w:val="20"/>
        </w:rPr>
        <w:t>Link:</w:t>
      </w:r>
      <w:r w:rsidRPr="000622A4">
        <w:t xml:space="preserve"> </w:t>
      </w:r>
      <w:hyperlink r:id="rId4" w:history="1">
        <w:r>
          <w:rPr>
            <w:rStyle w:val="Kpr"/>
          </w:rPr>
          <w:t>https://ticaret.gov.tr/haberler/ticaret-bakani-pekcan-sebze-ve-meyve-satisina-yonelik-tedbirleri-acikladi</w:t>
        </w:r>
      </w:hyperlink>
    </w:p>
    <w:sectPr w:rsidR="0000281C" w:rsidRPr="000622A4" w:rsidSect="000622A4">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2A4"/>
    <w:rsid w:val="0000281C"/>
    <w:rsid w:val="000622A4"/>
    <w:rsid w:val="009448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8D41F"/>
  <w15:chartTrackingRefBased/>
  <w15:docId w15:val="{76AF4EDD-F6C5-43B7-96E9-1807C3DA7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0622A4"/>
    <w:pPr>
      <w:spacing w:before="100" w:beforeAutospacing="1" w:after="100" w:afterAutospacing="1" w:line="240" w:lineRule="auto"/>
      <w:outlineLvl w:val="1"/>
    </w:pPr>
    <w:rPr>
      <w:rFonts w:eastAsia="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622A4"/>
    <w:rPr>
      <w:rFonts w:eastAsia="Times New Roman" w:cs="Times New Roman"/>
      <w:b/>
      <w:bCs/>
      <w:sz w:val="36"/>
      <w:szCs w:val="36"/>
      <w:lang w:eastAsia="tr-TR"/>
    </w:rPr>
  </w:style>
  <w:style w:type="paragraph" w:styleId="NormalWeb">
    <w:name w:val="Normal (Web)"/>
    <w:basedOn w:val="Normal"/>
    <w:uiPriority w:val="99"/>
    <w:semiHidden/>
    <w:unhideWhenUsed/>
    <w:rsid w:val="000622A4"/>
    <w:pPr>
      <w:spacing w:before="100" w:beforeAutospacing="1" w:after="100" w:afterAutospacing="1" w:line="240" w:lineRule="auto"/>
    </w:pPr>
    <w:rPr>
      <w:rFonts w:eastAsia="Times New Roman" w:cs="Times New Roman"/>
      <w:sz w:val="24"/>
      <w:szCs w:val="24"/>
      <w:lang w:eastAsia="tr-TR"/>
    </w:rPr>
  </w:style>
  <w:style w:type="character" w:styleId="Kpr">
    <w:name w:val="Hyperlink"/>
    <w:basedOn w:val="VarsaylanParagrafYazTipi"/>
    <w:uiPriority w:val="99"/>
    <w:semiHidden/>
    <w:unhideWhenUsed/>
    <w:rsid w:val="000622A4"/>
    <w:rPr>
      <w:color w:val="0000FF"/>
      <w:u w:val="single"/>
    </w:rPr>
  </w:style>
  <w:style w:type="character" w:styleId="zlenenKpr">
    <w:name w:val="FollowedHyperlink"/>
    <w:basedOn w:val="VarsaylanParagrafYazTipi"/>
    <w:uiPriority w:val="99"/>
    <w:semiHidden/>
    <w:unhideWhenUsed/>
    <w:rsid w:val="000622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713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icaret.gov.tr/haberler/ticaret-bakani-pekcan-sebze-ve-meyve-satisina-yonelik-tedbirleri-aciklad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2687</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 Uzun</dc:creator>
  <cp:keywords/>
  <dc:description/>
  <cp:lastModifiedBy>As Bagimsiz Nexia</cp:lastModifiedBy>
  <cp:revision>2</cp:revision>
  <dcterms:created xsi:type="dcterms:W3CDTF">2020-03-20T15:09:00Z</dcterms:created>
  <dcterms:modified xsi:type="dcterms:W3CDTF">2020-03-20T15:09:00Z</dcterms:modified>
</cp:coreProperties>
</file>